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000000"/>
          <w:sz w:val="28"/>
          <w:szCs w:val="28"/>
        </w:rPr>
      </w:pPr>
      <w:bookmarkStart w:id="0" w:name="_GoBack"/>
      <w:r w:rsidRPr="007D6816">
        <w:rPr>
          <w:rFonts w:ascii="GillSans-Bold" w:hAnsi="GillSans-Bold" w:cs="GillSans-Bold"/>
          <w:b/>
          <w:bCs/>
          <w:color w:val="000000"/>
          <w:sz w:val="28"/>
          <w:szCs w:val="28"/>
        </w:rPr>
        <w:t>Inventaire du patrimoine</w:t>
      </w:r>
    </w:p>
    <w:bookmarkEnd w:id="0"/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IDENTITÉ DE LA PERSONNE PROTÉGÉE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et prénoms : 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Date de naissance : ............................................ </w:t>
      </w:r>
      <w:proofErr w:type="gramStart"/>
      <w:r w:rsidRPr="007D6816">
        <w:rPr>
          <w:rFonts w:ascii="Garamond-Light" w:hAnsi="Garamond-Light" w:cs="Garamond-Light"/>
          <w:color w:val="000000"/>
          <w:sz w:val="24"/>
          <w:szCs w:val="24"/>
        </w:rPr>
        <w:t>lieu</w:t>
      </w:r>
      <w:proofErr w:type="gramEnd"/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 de naissance : 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Adresse du domicile : 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Code postal : .................................. Ville : 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Téléphone : ...................................................</w:t>
      </w: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SITUATION FAMILIALE DE LA PERSONNE PROTÉGÉE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Marié(e)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Célibataire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Divorcé(e)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proofErr w:type="gramStart"/>
      <w:r w:rsidRPr="007D6816">
        <w:rPr>
          <w:rFonts w:ascii="Garamond-Light" w:hAnsi="Garamond-Light" w:cs="Garamond-Light"/>
          <w:color w:val="000000"/>
          <w:sz w:val="24"/>
          <w:szCs w:val="24"/>
        </w:rPr>
        <w:t>Veuf(</w:t>
      </w:r>
      <w:proofErr w:type="spellStart"/>
      <w:proofErr w:type="gramEnd"/>
      <w:r w:rsidRPr="007D6816">
        <w:rPr>
          <w:rFonts w:ascii="Garamond-Light" w:hAnsi="Garamond-Light" w:cs="Garamond-Light"/>
          <w:color w:val="000000"/>
          <w:sz w:val="24"/>
          <w:szCs w:val="24"/>
        </w:rPr>
        <w:t>ve</w:t>
      </w:r>
      <w:proofErr w:type="spellEnd"/>
      <w:r w:rsidRPr="007D6816">
        <w:rPr>
          <w:rFonts w:ascii="Garamond-Light" w:hAnsi="Garamond-Light" w:cs="Garamond-Light"/>
          <w:color w:val="000000"/>
          <w:sz w:val="24"/>
          <w:szCs w:val="24"/>
        </w:rPr>
        <w:t>)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Séparé(e) de corps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>Séparé(e) de fait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du conjoint : 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Date du mariage : ............................................... Lieu de mariage : 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............................................................................... Date du divorce : 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et adresse enfant 1 : 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et adresse enfant 2 : 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et adresse enfant 3 : 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et adresse enfant 4 : 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et adresse enfant 5 : ..................................................................................................................</w:t>
      </w: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SITUATION MATRIMONIALE DE LA PERSONNE PROTÉGÉE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Existe-t-il un contrat de mariage ?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Oui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>Non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Communauté légale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Séparation de biens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>Communauté universelle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Placé(e) sous le régime de la : 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Jugement en date du : ........................................ Tribunal d’instance de : 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La fonction de : .................................................. </w:t>
      </w:r>
      <w:proofErr w:type="gramStart"/>
      <w:r w:rsidRPr="007D6816">
        <w:rPr>
          <w:rFonts w:ascii="Garamond-Light" w:hAnsi="Garamond-Light" w:cs="Garamond-Light"/>
          <w:color w:val="000000"/>
          <w:sz w:val="24"/>
          <w:szCs w:val="24"/>
        </w:rPr>
        <w:t>est</w:t>
      </w:r>
      <w:proofErr w:type="gramEnd"/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 assurée par : 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et prénom : 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Domicile : ............................................................................................................................................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Code postal : ................................................. Ville : 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Téléphone : .................................................................</w:t>
      </w: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lastRenderedPageBreak/>
        <w:t>BIENS IMMOBILIERS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b/>
                <w:color w:val="000000"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 xml:space="preserve">Localisation(1) 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b/>
                <w:color w:val="000000"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 xml:space="preserve">Nature du bien(2) 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b/>
                <w:color w:val="000000"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 xml:space="preserve">Droit sur le bien(3) 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b/>
                <w:color w:val="000000"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>Valeur approximative</w:t>
            </w: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</w:tbl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000000"/>
          <w:sz w:val="24"/>
          <w:szCs w:val="24"/>
        </w:rPr>
      </w:pPr>
      <w:r w:rsidRPr="007D6816">
        <w:rPr>
          <w:rFonts w:ascii="Garamond-LightItalic" w:hAnsi="Garamond-LightItalic" w:cs="Garamond-LightItalic"/>
          <w:i/>
          <w:iCs/>
          <w:color w:val="000000"/>
          <w:sz w:val="24"/>
          <w:szCs w:val="24"/>
        </w:rPr>
        <w:t xml:space="preserve"> (1) adresse de l’immeuble – (2) maison d’habitation, terrain, appartement…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000000"/>
          <w:sz w:val="24"/>
          <w:szCs w:val="24"/>
        </w:rPr>
      </w:pPr>
      <w:r w:rsidRPr="007D6816">
        <w:rPr>
          <w:rFonts w:ascii="Garamond-LightItalic" w:hAnsi="Garamond-LightItalic" w:cs="Garamond-LightItalic"/>
          <w:i/>
          <w:iCs/>
          <w:color w:val="000000"/>
          <w:sz w:val="24"/>
          <w:szCs w:val="24"/>
        </w:rPr>
        <w:t>(3) pleine propriété, nue-propriété, usufruit, indivision…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Préciser si besoin l’existence de bail, hypothèque, emprunt, sinistre (incendie, dégât des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7D6816">
        <w:rPr>
          <w:rFonts w:ascii="Garamond-Light" w:hAnsi="Garamond-Light" w:cs="Garamond-Light"/>
          <w:color w:val="000000"/>
          <w:sz w:val="24"/>
          <w:szCs w:val="24"/>
        </w:rPr>
        <w:t>eaux</w:t>
      </w:r>
      <w:proofErr w:type="gramEnd"/>
      <w:r w:rsidRPr="007D6816">
        <w:rPr>
          <w:rFonts w:ascii="Garamond-Light" w:hAnsi="Garamond-Light" w:cs="Garamond-Light"/>
          <w:color w:val="000000"/>
          <w:sz w:val="24"/>
          <w:szCs w:val="24"/>
        </w:rPr>
        <w:t>) ou de défaut d’assurance 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Le majeur protégé est-il locataire ?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proofErr w:type="gramStart"/>
      <w:r w:rsidRPr="007D6816">
        <w:rPr>
          <w:rFonts w:ascii="Garamond-Light" w:hAnsi="Garamond-Light" w:cs="Garamond-Light"/>
          <w:color w:val="000000"/>
          <w:sz w:val="24"/>
          <w:szCs w:val="24"/>
        </w:rPr>
        <w:t>oui</w:t>
      </w:r>
      <w:proofErr w:type="gramEnd"/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>non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Si oui, le montant du loyer .......................................................... euros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Usager d’un logement de fonction ?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proofErr w:type="gramStart"/>
      <w:r w:rsidRPr="007D6816">
        <w:rPr>
          <w:rFonts w:ascii="Garamond-Light" w:hAnsi="Garamond-Light" w:cs="Garamond-Light"/>
          <w:color w:val="000000"/>
          <w:sz w:val="24"/>
          <w:szCs w:val="24"/>
        </w:rPr>
        <w:t>oui</w:t>
      </w:r>
      <w:proofErr w:type="gramEnd"/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>non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Usager à titre gratuit ?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proofErr w:type="gramStart"/>
      <w:r w:rsidRPr="007D6816">
        <w:rPr>
          <w:rFonts w:ascii="Garamond-Light" w:hAnsi="Garamond-Light" w:cs="Garamond-Light"/>
          <w:color w:val="000000"/>
          <w:sz w:val="24"/>
          <w:szCs w:val="24"/>
        </w:rPr>
        <w:t>oui</w:t>
      </w:r>
      <w:proofErr w:type="gramEnd"/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 </w:t>
      </w:r>
      <w:r w:rsidRPr="007D6816">
        <w:rPr>
          <w:rFonts w:ascii="EuropeanPi-Three" w:eastAsia="EuropeanPi-Three" w:hAnsi="GillSans-Bold" w:cs="EuropeanPi-Three" w:hint="eastAsia"/>
          <w:color w:val="000000"/>
          <w:sz w:val="24"/>
          <w:szCs w:val="24"/>
        </w:rPr>
        <w:t></w:t>
      </w:r>
      <w:r w:rsidRPr="007D6816">
        <w:rPr>
          <w:rFonts w:ascii="EuropeanPi-Three" w:eastAsia="EuropeanPi-Three" w:hAnsi="GillSans-Bold" w:cs="EuropeanPi-Three"/>
          <w:color w:val="000000"/>
          <w:sz w:val="24"/>
          <w:szCs w:val="24"/>
        </w:rPr>
        <w:t xml:space="preserve"> </w:t>
      </w:r>
      <w:r w:rsidRPr="007D6816">
        <w:rPr>
          <w:rFonts w:ascii="Garamond-Light" w:hAnsi="Garamond-Light" w:cs="Garamond-Light"/>
          <w:color w:val="000000"/>
          <w:sz w:val="24"/>
          <w:szCs w:val="24"/>
        </w:rPr>
        <w:t>non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COMPTES BANCAIRES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Regular" w:hAnsi="DIN-Regular" w:cs="DIN-Regular"/>
                <w:b/>
                <w:sz w:val="24"/>
                <w:szCs w:val="24"/>
              </w:rPr>
              <w:t>Banque /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Regular" w:hAnsi="DIN-Regular" w:cs="DIN-Regular"/>
                <w:b/>
                <w:sz w:val="24"/>
                <w:szCs w:val="24"/>
              </w:rPr>
              <w:t xml:space="preserve">Nature 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Regular" w:hAnsi="DIN-Regular" w:cs="DIN-Regular"/>
                <w:b/>
                <w:sz w:val="24"/>
                <w:szCs w:val="24"/>
              </w:rPr>
              <w:t xml:space="preserve">Numéro 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Regular" w:hAnsi="DIN-Regular" w:cs="DIN-Regular"/>
                <w:b/>
                <w:sz w:val="24"/>
                <w:szCs w:val="24"/>
              </w:rPr>
              <w:t>Solde au / /</w:t>
            </w: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</w:tbl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VALEURS MOBILIÈRES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Regular" w:hAnsi="DIN-Regular" w:cs="DIN-Regular"/>
                <w:b/>
                <w:sz w:val="24"/>
                <w:szCs w:val="24"/>
              </w:rPr>
              <w:t>Banque /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Regular" w:hAnsi="DIN-Regular" w:cs="DIN-Regular"/>
                <w:b/>
                <w:sz w:val="24"/>
                <w:szCs w:val="24"/>
              </w:rPr>
              <w:t xml:space="preserve">Nature 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Regular" w:hAnsi="DIN-Regular" w:cs="DIN-Regular"/>
                <w:b/>
                <w:sz w:val="24"/>
                <w:szCs w:val="24"/>
              </w:rPr>
              <w:t xml:space="preserve">Numéro </w:t>
            </w:r>
          </w:p>
        </w:tc>
        <w:tc>
          <w:tcPr>
            <w:tcW w:w="2303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Regular" w:hAnsi="DIN-Regular" w:cs="DIN-Regular"/>
                <w:b/>
                <w:sz w:val="24"/>
                <w:szCs w:val="24"/>
              </w:rPr>
              <w:t>Solde au / /</w:t>
            </w: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</w:tbl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AUTRES VALEURS MOBILIÈRES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Argent liquide : ................................................... Coffre : 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Créances : ............................................................. Mobilier de valeur : 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DETTES 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6"/>
        <w:gridCol w:w="1811"/>
        <w:gridCol w:w="2110"/>
        <w:gridCol w:w="1673"/>
        <w:gridCol w:w="1788"/>
      </w:tblGrid>
      <w:tr w:rsidR="007D6816" w:rsidRPr="007D6816" w:rsidTr="009A3C52">
        <w:tc>
          <w:tcPr>
            <w:tcW w:w="1918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 xml:space="preserve">Créanciers </w:t>
            </w:r>
          </w:p>
        </w:tc>
        <w:tc>
          <w:tcPr>
            <w:tcW w:w="1831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 xml:space="preserve">Nature </w:t>
            </w:r>
          </w:p>
        </w:tc>
        <w:tc>
          <w:tcPr>
            <w:tcW w:w="2037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 xml:space="preserve">Remboursement </w:t>
            </w:r>
          </w:p>
        </w:tc>
        <w:tc>
          <w:tcPr>
            <w:tcW w:w="1692" w:type="dxa"/>
          </w:tcPr>
          <w:p w:rsidR="007D6816" w:rsidRPr="007D6816" w:rsidRDefault="007D6816" w:rsidP="009A3C52">
            <w:pPr>
              <w:rPr>
                <w:rFonts w:ascii="DIN-Light" w:hAnsi="DIN-Light" w:cs="DIN-Light"/>
                <w:b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>Durée</w:t>
            </w:r>
          </w:p>
        </w:tc>
        <w:tc>
          <w:tcPr>
            <w:tcW w:w="1810" w:type="dxa"/>
          </w:tcPr>
          <w:p w:rsidR="007D6816" w:rsidRPr="007D6816" w:rsidRDefault="007D6816" w:rsidP="009A3C52">
            <w:pPr>
              <w:rPr>
                <w:b/>
                <w:sz w:val="24"/>
                <w:szCs w:val="24"/>
              </w:rPr>
            </w:pPr>
            <w:r w:rsidRPr="007D6816">
              <w:rPr>
                <w:rFonts w:ascii="DIN-Light" w:hAnsi="DIN-Light" w:cs="DIN-Light"/>
                <w:b/>
                <w:sz w:val="24"/>
                <w:szCs w:val="24"/>
              </w:rPr>
              <w:t>Solde</w:t>
            </w:r>
          </w:p>
        </w:tc>
      </w:tr>
      <w:tr w:rsidR="007D6816" w:rsidRPr="007D6816" w:rsidTr="009A3C52">
        <w:tc>
          <w:tcPr>
            <w:tcW w:w="1918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1918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1918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  <w:tr w:rsidR="007D6816" w:rsidRPr="007D6816" w:rsidTr="009A3C52">
        <w:tc>
          <w:tcPr>
            <w:tcW w:w="1918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7D6816" w:rsidRPr="007D6816" w:rsidRDefault="007D6816" w:rsidP="009A3C52">
            <w:pPr>
              <w:autoSpaceDE w:val="0"/>
              <w:autoSpaceDN w:val="0"/>
              <w:adjustRightInd w:val="0"/>
              <w:rPr>
                <w:rFonts w:ascii="DIN-Regular" w:hAnsi="DIN-Regular" w:cs="DIN-Regular"/>
                <w:color w:val="000000"/>
                <w:sz w:val="24"/>
                <w:szCs w:val="24"/>
              </w:rPr>
            </w:pPr>
          </w:p>
        </w:tc>
      </w:tr>
    </w:tbl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SUCCESSION EN COURS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Nom du défunt : 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Lien de parenté : 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Coordonnées du notaire chargé de la succession : 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Adresse : ............................................................................................................................................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Code postal : ........................................ Ville : 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PROCÉDURE EN COURS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Nature : ..............................................................................................................................................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Juridiction : ........................................................................................................................................</w:t>
      </w: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Le représentant légal certifie que le présent inventaire est complet et exact.</w:t>
      </w: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Fait le : ........................................................... </w:t>
      </w:r>
      <w:proofErr w:type="spellStart"/>
      <w:proofErr w:type="gramStart"/>
      <w:r w:rsidRPr="007D6816">
        <w:rPr>
          <w:rFonts w:ascii="Garamond-Light" w:hAnsi="Garamond-Light" w:cs="Garamond-Light"/>
          <w:color w:val="000000"/>
          <w:sz w:val="24"/>
          <w:szCs w:val="24"/>
        </w:rPr>
        <w:t>à</w:t>
      </w:r>
      <w:proofErr w:type="spellEnd"/>
      <w:proofErr w:type="gramEnd"/>
      <w:r w:rsidRPr="007D6816">
        <w:rPr>
          <w:rFonts w:ascii="Garamond-Light" w:hAnsi="Garamond-Light" w:cs="Garamond-Light"/>
          <w:color w:val="000000"/>
          <w:sz w:val="24"/>
          <w:szCs w:val="24"/>
        </w:rPr>
        <w:t xml:space="preserve"> : ................................................</w:t>
      </w: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7D6816" w:rsidRPr="007D6816" w:rsidRDefault="007D6816" w:rsidP="007D6816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7D6816">
        <w:rPr>
          <w:rFonts w:ascii="Garamond-Light" w:hAnsi="Garamond-Light" w:cs="Garamond-Light"/>
          <w:color w:val="000000"/>
          <w:sz w:val="24"/>
          <w:szCs w:val="24"/>
        </w:rPr>
        <w:t>Signature :</w:t>
      </w:r>
    </w:p>
    <w:p w:rsidR="00EA281F" w:rsidRPr="007D6816" w:rsidRDefault="00EA281F">
      <w:pPr>
        <w:rPr>
          <w:sz w:val="24"/>
          <w:szCs w:val="24"/>
        </w:rPr>
      </w:pPr>
    </w:p>
    <w:sectPr w:rsidR="00EA281F" w:rsidRPr="007D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-Thre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16"/>
    <w:rsid w:val="007D6816"/>
    <w:rsid w:val="00E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1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681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1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681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ymam</dc:creator>
  <cp:lastModifiedBy>ymam</cp:lastModifiedBy>
  <cp:revision>1</cp:revision>
  <dcterms:created xsi:type="dcterms:W3CDTF">2013-06-26T14:06:00Z</dcterms:created>
  <dcterms:modified xsi:type="dcterms:W3CDTF">2013-06-26T14:09:00Z</dcterms:modified>
</cp:coreProperties>
</file>